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7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7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Default="0017243E" w:rsidP="0017243E">
      <w:pPr>
        <w:pStyle w:val="ListParagraph"/>
        <w:jc w:val="both"/>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AD6D968" w:rsidR="00F120DE" w:rsidRDefault="00F120DE" w:rsidP="00255B2E">
      <w:pPr>
        <w:jc w:val="both"/>
        <w:rPr>
          <w:b/>
          <w:sz w:val="28"/>
          <w:szCs w:val="28"/>
        </w:rPr>
      </w:pPr>
    </w:p>
    <w:p w14:paraId="0F5F32B7" w14:textId="77777777" w:rsidR="001C7517" w:rsidRDefault="001C7517" w:rsidP="00255B2E">
      <w:pPr>
        <w:jc w:val="both"/>
        <w:rPr>
          <w:b/>
          <w:sz w:val="28"/>
          <w:szCs w:val="28"/>
        </w:rPr>
      </w:pPr>
      <w:bookmarkStart w:id="107" w:name="_GoBack"/>
      <w:bookmarkEnd w:id="107"/>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8B8B-2BB2-4DF7-95EC-D5F3FAC84CE6}"/>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480C84A-AB78-4FDA-96DE-22566D0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2022-08-03T13:58:00Z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